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FC6EF" w14:textId="77777777" w:rsidR="00591281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590060">
        <w:rPr>
          <w:rFonts w:ascii="Times New Roman" w:hAnsi="Times New Roman"/>
          <w:b/>
          <w:bCs/>
          <w:sz w:val="24"/>
          <w:szCs w:val="24"/>
        </w:rPr>
        <w:t xml:space="preserve">Budapest Főváros VII. Kerület Erzsébetváros Önkormányzat Képviselő-testületének </w:t>
      </w:r>
    </w:p>
    <w:p w14:paraId="2889486A" w14:textId="511227A9" w:rsidR="00BE2687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060">
        <w:rPr>
          <w:rFonts w:ascii="Times New Roman" w:hAnsi="Times New Roman"/>
          <w:b/>
          <w:bCs/>
          <w:sz w:val="24"/>
          <w:szCs w:val="24"/>
        </w:rPr>
        <w:t>.../</w:t>
      </w:r>
      <w:r w:rsidR="00591281" w:rsidRPr="00590060">
        <w:rPr>
          <w:rFonts w:ascii="Times New Roman" w:hAnsi="Times New Roman"/>
          <w:b/>
          <w:bCs/>
          <w:sz w:val="24"/>
          <w:szCs w:val="24"/>
        </w:rPr>
        <w:t>2024.</w:t>
      </w:r>
      <w:r w:rsidRPr="00590060">
        <w:rPr>
          <w:rFonts w:ascii="Times New Roman" w:hAnsi="Times New Roman"/>
          <w:b/>
          <w:bCs/>
          <w:sz w:val="24"/>
          <w:szCs w:val="24"/>
        </w:rPr>
        <w:t xml:space="preserve"> (...) önkormányzati rendelete</w:t>
      </w:r>
    </w:p>
    <w:p w14:paraId="35ABC434" w14:textId="77777777" w:rsidR="00BE2687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060">
        <w:rPr>
          <w:rFonts w:ascii="Times New Roman" w:hAnsi="Times New Roman"/>
          <w:b/>
          <w:bCs/>
          <w:sz w:val="24"/>
          <w:szCs w:val="24"/>
        </w:rPr>
        <w:t>Budapest Főváros VII. kerület Erzsébetváros Önkormányzata Képviselő-testületének Erzsébetváros Építési Szabályzatáról szóló 25/2018. (XII.21.) önkormányzati rendelete módosításáról</w:t>
      </w:r>
    </w:p>
    <w:p w14:paraId="4BBB37EA" w14:textId="77777777" w:rsidR="002636BC" w:rsidRPr="00590060" w:rsidRDefault="002636BC" w:rsidP="00EC6263">
      <w:pPr>
        <w:spacing w:after="0" w:line="288" w:lineRule="auto"/>
        <w:rPr>
          <w:rFonts w:ascii="Times New Roman" w:hAnsi="Times New Roman"/>
          <w:sz w:val="24"/>
          <w:szCs w:val="24"/>
          <w:highlight w:val="yellow"/>
        </w:rPr>
      </w:pPr>
    </w:p>
    <w:p w14:paraId="515D121D" w14:textId="13F78FB0" w:rsidR="00EC6263" w:rsidRPr="00590060" w:rsidRDefault="00EC6263" w:rsidP="00EC6263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Képviselő-testülete az Alaptörvény 32. cikk (2) bekezdésében foglaltak alapján, a Magyarország helyi önkormányzatairól szóló </w:t>
      </w:r>
      <w:hyperlink r:id="rId8" w:anchor="SZ23@BE5@PO6" w:tgtFrame="_blank" w:history="1">
        <w:r w:rsidRPr="00590060">
          <w:rPr>
            <w:rFonts w:ascii="Times New Roman" w:hAnsi="Times New Roman"/>
            <w:sz w:val="24"/>
            <w:szCs w:val="24"/>
          </w:rPr>
          <w:t>2011. évi CLXXXIX. törvény 23. § (5) bekezdés 6. pont</w:t>
        </w:r>
      </w:hyperlink>
      <w:r w:rsidRPr="00590060">
        <w:rPr>
          <w:rFonts w:ascii="Times New Roman" w:hAnsi="Times New Roman"/>
          <w:sz w:val="24"/>
          <w:szCs w:val="24"/>
        </w:rPr>
        <w:t xml:space="preserve">jában és a magyar építészetről szóló 2023. évi C. törvény 225. § (8) bekezdés 1. pontjában kapott felhatalmazás alapján, a 81. § (1) bekezdésében meghatározott feladatkörében eljárva a településtervek tartalmáról, elkészítésének és elfogadásának rendjéről, valamint egyes településrendezési sajátos jogintézményekről szóló 419/2021. (VII.15.) Korm. rendelet 78. § (1a) bekezdésében megjelölt véleményezési jogkörben eljáró szervek, az érintett területi és települési önkormányzatok véleményének kikérésével az építési helyi rendjének biztosítása érdekében az Erzsébetváros Építési Szabályzatáról szóló 25/2018. (XII.21.) önkormányzati rendelet módosításáról </w:t>
      </w:r>
      <w:r w:rsidR="00A8576C" w:rsidRPr="00590060">
        <w:rPr>
          <w:rFonts w:ascii="Times New Roman" w:hAnsi="Times New Roman"/>
          <w:sz w:val="24"/>
          <w:szCs w:val="24"/>
        </w:rPr>
        <w:t xml:space="preserve">a </w:t>
      </w:r>
      <w:r w:rsidRPr="00590060">
        <w:rPr>
          <w:rFonts w:ascii="Times New Roman" w:hAnsi="Times New Roman"/>
          <w:sz w:val="24"/>
          <w:szCs w:val="24"/>
        </w:rPr>
        <w:t>következőket rendeli el:</w:t>
      </w:r>
    </w:p>
    <w:p w14:paraId="30C818A9" w14:textId="04C23744" w:rsidR="00BE2687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29CECF85" w14:textId="77777777" w:rsidR="00422B5A" w:rsidRPr="00590060" w:rsidRDefault="00422B5A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0766D25B" w14:textId="77777777" w:rsidR="00BE2687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060">
        <w:rPr>
          <w:rFonts w:ascii="Times New Roman" w:hAnsi="Times New Roman"/>
          <w:b/>
          <w:bCs/>
          <w:sz w:val="24"/>
          <w:szCs w:val="24"/>
        </w:rPr>
        <w:t>1. §</w:t>
      </w:r>
    </w:p>
    <w:p w14:paraId="15448F0E" w14:textId="6509C865" w:rsidR="00D14911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 xml:space="preserve">Az Erzsébetváros Építési Szabályzatáról szóló 25/2018. (XII.21.) önkormányzati rendelet (a továbbiakban: R.) </w:t>
      </w:r>
      <w:r w:rsidR="00D14911">
        <w:rPr>
          <w:rFonts w:ascii="Times New Roman" w:hAnsi="Times New Roman"/>
          <w:sz w:val="24"/>
          <w:szCs w:val="24"/>
        </w:rPr>
        <w:t xml:space="preserve">bevezető része helyébe a következő rendelkezés lép: </w:t>
      </w:r>
    </w:p>
    <w:p w14:paraId="14F08B7A" w14:textId="77777777" w:rsidR="00D14911" w:rsidRPr="00D14911" w:rsidRDefault="00D14911" w:rsidP="00590060">
      <w:pPr>
        <w:spacing w:before="0" w:after="0" w:line="240" w:lineRule="auto"/>
        <w:ind w:left="284"/>
        <w:rPr>
          <w:rFonts w:ascii="Times New Roman" w:hAnsi="Times New Roman"/>
          <w:color w:val="auto"/>
          <w:sz w:val="24"/>
          <w:szCs w:val="24"/>
        </w:rPr>
      </w:pPr>
      <w:r w:rsidRPr="00D14911">
        <w:rPr>
          <w:rFonts w:ascii="Times New Roman" w:hAnsi="Times New Roman"/>
          <w:color w:val="auto"/>
          <w:sz w:val="24"/>
          <w:szCs w:val="24"/>
        </w:rPr>
        <w:t>„Budapest Főváros VII. kerület Erzsébetváros Önkormányzat Képviselő-testülete az Alaptörvény 32. cikk (2) bekezdésében foglalt jogkörében, a Magyarország helyi önkormányzatairól szóló 2011. évi CLXXXIX. törvény 23. § (5) bekezdés 6. pontjában és a magyar építészetről szóló 2023. évi C. törvény 225. § (8) bekezdés 1. pontjában kapott felhatalmazás alapján a következőket rendeli el:”</w:t>
      </w:r>
    </w:p>
    <w:p w14:paraId="4359C9FF" w14:textId="749D8C9A" w:rsidR="00D14911" w:rsidRDefault="00D14911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5B27F89D" w14:textId="650A30B0" w:rsidR="00D14911" w:rsidRPr="00590060" w:rsidRDefault="00D14911" w:rsidP="00590060">
      <w:pPr>
        <w:spacing w:before="0"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590060">
        <w:rPr>
          <w:rFonts w:ascii="Times New Roman" w:hAnsi="Times New Roman"/>
          <w:b/>
          <w:sz w:val="24"/>
          <w:szCs w:val="24"/>
        </w:rPr>
        <w:t>2.§</w:t>
      </w:r>
    </w:p>
    <w:p w14:paraId="0EA0A110" w14:textId="5702B502" w:rsidR="00BE2687" w:rsidRPr="00590060" w:rsidRDefault="00D14911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R. </w:t>
      </w:r>
      <w:r w:rsidR="00BE2687" w:rsidRPr="00590060">
        <w:rPr>
          <w:rFonts w:ascii="Times New Roman" w:hAnsi="Times New Roman"/>
          <w:sz w:val="24"/>
          <w:szCs w:val="24"/>
        </w:rPr>
        <w:t>2. §-a a következő 2</w:t>
      </w:r>
      <w:r w:rsidR="00A8576C">
        <w:rPr>
          <w:rFonts w:ascii="Times New Roman" w:hAnsi="Times New Roman"/>
          <w:sz w:val="24"/>
          <w:szCs w:val="24"/>
        </w:rPr>
        <w:t>2</w:t>
      </w:r>
      <w:r w:rsidR="00BE2687" w:rsidRPr="00590060">
        <w:rPr>
          <w:rFonts w:ascii="Times New Roman" w:hAnsi="Times New Roman"/>
          <w:sz w:val="24"/>
          <w:szCs w:val="24"/>
        </w:rPr>
        <w:t>. ponttal egészül ki:</w:t>
      </w:r>
    </w:p>
    <w:p w14:paraId="434F9889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(E rendelet alkalmazásában:)</w:t>
      </w:r>
    </w:p>
    <w:p w14:paraId="5F9BA2AC" w14:textId="1DE6FA13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„2</w:t>
      </w:r>
      <w:r w:rsidR="00A8576C">
        <w:rPr>
          <w:rFonts w:ascii="Times New Roman" w:hAnsi="Times New Roman"/>
          <w:sz w:val="24"/>
          <w:szCs w:val="24"/>
        </w:rPr>
        <w:t>2</w:t>
      </w:r>
      <w:r w:rsidRPr="00590060">
        <w:rPr>
          <w:rFonts w:ascii="Times New Roman" w:hAnsi="Times New Roman"/>
          <w:sz w:val="24"/>
          <w:szCs w:val="24"/>
        </w:rPr>
        <w:t>.</w:t>
      </w:r>
      <w:r w:rsidRPr="00590060">
        <w:rPr>
          <w:rFonts w:ascii="Times New Roman" w:hAnsi="Times New Roman"/>
          <w:sz w:val="24"/>
          <w:szCs w:val="24"/>
        </w:rPr>
        <w:tab/>
        <w:t xml:space="preserve"> Irányadó </w:t>
      </w:r>
      <w:r w:rsidR="00913EA7" w:rsidRPr="00590060">
        <w:rPr>
          <w:rFonts w:ascii="Times New Roman" w:hAnsi="Times New Roman"/>
          <w:sz w:val="24"/>
          <w:szCs w:val="24"/>
        </w:rPr>
        <w:t>szabályozás</w:t>
      </w:r>
      <w:r w:rsidRPr="00590060">
        <w:rPr>
          <w:rFonts w:ascii="Times New Roman" w:hAnsi="Times New Roman"/>
          <w:sz w:val="24"/>
          <w:szCs w:val="24"/>
        </w:rPr>
        <w:t>i vonal: közterületi telekalakítást meghatározó olyan szabályozási vonal, amely nem kötelező jelleggel jelöli a közterület és az egyéb nem közterület elválasztó vonalát, és amelynek térbeli helyzetét a meglévő építmény alapján kell meghatározni.”</w:t>
      </w:r>
    </w:p>
    <w:p w14:paraId="70BC97B1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0E146122" w14:textId="41147768" w:rsidR="00BE2687" w:rsidRPr="00590060" w:rsidRDefault="00D14911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>. §</w:t>
      </w:r>
    </w:p>
    <w:p w14:paraId="3EDF0455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Az R. 1. melléklete helyébe az 1. melléklet lép.</w:t>
      </w:r>
    </w:p>
    <w:p w14:paraId="0CB60673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3E222DE3" w14:textId="493595B7" w:rsidR="00BE2687" w:rsidRPr="00590060" w:rsidRDefault="00D14911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>. §</w:t>
      </w:r>
    </w:p>
    <w:p w14:paraId="3703E6F4" w14:textId="45B70774" w:rsidR="00EC6263" w:rsidRPr="00590060" w:rsidRDefault="00D14911" w:rsidP="00590060">
      <w:pPr>
        <w:rPr>
          <w:rFonts w:ascii="Times New Roman" w:hAnsi="Times New Roman"/>
          <w:sz w:val="24"/>
          <w:szCs w:val="24"/>
        </w:rPr>
      </w:pPr>
      <w:r w:rsidRPr="00D14911">
        <w:rPr>
          <w:rFonts w:ascii="Times New Roman" w:hAnsi="Times New Roman"/>
          <w:sz w:val="24"/>
          <w:szCs w:val="24"/>
        </w:rPr>
        <w:t>H</w:t>
      </w:r>
      <w:r w:rsidR="00EC6263" w:rsidRPr="00590060">
        <w:rPr>
          <w:rFonts w:ascii="Times New Roman" w:hAnsi="Times New Roman"/>
          <w:sz w:val="24"/>
          <w:szCs w:val="24"/>
        </w:rPr>
        <w:t>atályát veszti</w:t>
      </w:r>
      <w:r w:rsidRPr="00D14911">
        <w:rPr>
          <w:rFonts w:ascii="Times New Roman" w:hAnsi="Times New Roman"/>
          <w:sz w:val="24"/>
          <w:szCs w:val="24"/>
        </w:rPr>
        <w:t xml:space="preserve"> a </w:t>
      </w:r>
      <w:r w:rsidR="00EC6263" w:rsidRPr="00590060">
        <w:rPr>
          <w:rFonts w:ascii="Times New Roman" w:hAnsi="Times New Roman"/>
          <w:sz w:val="24"/>
          <w:szCs w:val="24"/>
        </w:rPr>
        <w:t xml:space="preserve">Budapest VII. kerület Baross tér – Rottenbiller utca – Garay utca – Garay tér – Alpár utca – Dózsa György út – Verseny utca – Thököly út által határolt terület Kerületi Szabályozási Tervének jóváhagyásáról szóló 28/2004. (XI. 22.) önkormányzati rendelet </w:t>
      </w:r>
    </w:p>
    <w:p w14:paraId="340E1BAF" w14:textId="3084C435" w:rsidR="00BE2687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7067F281" w14:textId="684C46F6" w:rsidR="00D14911" w:rsidRPr="00590060" w:rsidRDefault="00D14911" w:rsidP="00590060">
      <w:pPr>
        <w:spacing w:before="0"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590060">
        <w:rPr>
          <w:rFonts w:ascii="Times New Roman" w:hAnsi="Times New Roman"/>
          <w:b/>
          <w:sz w:val="24"/>
          <w:szCs w:val="24"/>
        </w:rPr>
        <w:t>5.§</w:t>
      </w:r>
    </w:p>
    <w:p w14:paraId="29A7F0C6" w14:textId="578FF194" w:rsidR="00D14911" w:rsidRDefault="00D14911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 a rendelet a kihirdetését követő napon lép hatályba, és a kihirdetését követő második napon hatályát veszti. </w:t>
      </w:r>
    </w:p>
    <w:p w14:paraId="0A9F0D1B" w14:textId="77777777" w:rsidR="00D14911" w:rsidRPr="00590060" w:rsidRDefault="00D14911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1C48CB6A" w14:textId="19E32B10" w:rsidR="00BE2687" w:rsidRPr="00590060" w:rsidRDefault="00A8576C" w:rsidP="00BE2687">
      <w:pPr>
        <w:tabs>
          <w:tab w:val="left" w:pos="5670"/>
        </w:tabs>
        <w:spacing w:before="0" w:after="160" w:line="259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>Tóth János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ab/>
        <w:t>Niedermüller Péter</w:t>
      </w:r>
    </w:p>
    <w:p w14:paraId="2FB055E2" w14:textId="19A5D2BF" w:rsidR="00BE2687" w:rsidRPr="00590060" w:rsidRDefault="00A8576C" w:rsidP="00BE2687">
      <w:pPr>
        <w:tabs>
          <w:tab w:val="left" w:pos="5670"/>
        </w:tabs>
        <w:spacing w:before="0" w:after="160" w:line="259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 xml:space="preserve">  jegyző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ab/>
        <w:t xml:space="preserve">   polgármester</w:t>
      </w:r>
    </w:p>
    <w:p w14:paraId="1ADB97AB" w14:textId="77777777" w:rsidR="00BE2687" w:rsidRPr="00590060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7556496B" w14:textId="77777777" w:rsidR="00BE2687" w:rsidRPr="00590060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0E852CDD" w14:textId="77777777" w:rsidR="00BE2687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060">
        <w:rPr>
          <w:rFonts w:ascii="Times New Roman" w:hAnsi="Times New Roman"/>
          <w:b/>
          <w:bCs/>
          <w:sz w:val="24"/>
          <w:szCs w:val="24"/>
        </w:rPr>
        <w:t>Záradék</w:t>
      </w:r>
    </w:p>
    <w:p w14:paraId="2616D52E" w14:textId="77777777" w:rsidR="00BE2687" w:rsidRPr="00590060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54FD16B5" w14:textId="77777777" w:rsidR="00BE2687" w:rsidRPr="00590060" w:rsidRDefault="00BE2687" w:rsidP="00590060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A rendelet kihirdetése 2024. ….. napján a Szervezeti és Működési Szabályzat szerint a Polgármesteri Hivatal hirdetőtábláján megtörtént.</w:t>
      </w:r>
    </w:p>
    <w:p w14:paraId="0C5D0529" w14:textId="77777777" w:rsidR="00BE2687" w:rsidRPr="00590060" w:rsidRDefault="00BE2687" w:rsidP="00590060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A rendelet közzététel céljából megküldésre került a www.erzsebetvaros.hu honlap szerkesztője részére.</w:t>
      </w:r>
    </w:p>
    <w:p w14:paraId="679B9C7B" w14:textId="77777777" w:rsidR="00BE2687" w:rsidRPr="00590060" w:rsidRDefault="00BE2687" w:rsidP="00590060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4E90DF94" w14:textId="77777777" w:rsidR="00BE2687" w:rsidRPr="00590060" w:rsidRDefault="00BE2687" w:rsidP="00590060">
      <w:pPr>
        <w:spacing w:before="0" w:after="0" w:line="240" w:lineRule="auto"/>
        <w:ind w:left="5664" w:firstLine="709"/>
        <w:jc w:val="left"/>
        <w:rPr>
          <w:rFonts w:ascii="Times New Roman" w:hAnsi="Times New Roman"/>
          <w:b/>
          <w:bCs/>
          <w:sz w:val="24"/>
          <w:szCs w:val="24"/>
        </w:rPr>
      </w:pPr>
      <w:r w:rsidRPr="00590060">
        <w:rPr>
          <w:rFonts w:ascii="Times New Roman" w:hAnsi="Times New Roman"/>
          <w:b/>
          <w:bCs/>
          <w:sz w:val="24"/>
          <w:szCs w:val="24"/>
        </w:rPr>
        <w:t>Tóth János</w:t>
      </w:r>
    </w:p>
    <w:p w14:paraId="26DE1ACB" w14:textId="214849B9" w:rsidR="00BE2687" w:rsidRPr="00590060" w:rsidRDefault="00A8576C" w:rsidP="00590060">
      <w:pPr>
        <w:spacing w:before="0" w:after="160" w:line="259" w:lineRule="auto"/>
        <w:ind w:left="5664" w:firstLine="708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>jegyző</w:t>
      </w:r>
    </w:p>
    <w:p w14:paraId="31B6920C" w14:textId="77777777" w:rsidR="00BE2687" w:rsidRPr="00590060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72750BF1" w14:textId="4C0AEBE0" w:rsidR="00BE2687" w:rsidRPr="00590060" w:rsidRDefault="00A8576C" w:rsidP="00BE2687">
      <w:pPr>
        <w:spacing w:before="0"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Általános i</w:t>
      </w:r>
      <w:r w:rsidR="00BE2687" w:rsidRPr="00590060">
        <w:rPr>
          <w:rFonts w:ascii="Times New Roman" w:hAnsi="Times New Roman"/>
          <w:b/>
          <w:bCs/>
          <w:sz w:val="24"/>
          <w:szCs w:val="24"/>
        </w:rPr>
        <w:t>ndokolás</w:t>
      </w:r>
    </w:p>
    <w:p w14:paraId="0F580E4C" w14:textId="77777777" w:rsidR="00BE2687" w:rsidRPr="00590060" w:rsidRDefault="00BE2687" w:rsidP="00BE2687">
      <w:pPr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3E076773" w14:textId="7B555787" w:rsidR="004912D8" w:rsidRPr="00590060" w:rsidRDefault="004912D8" w:rsidP="004912D8">
      <w:pPr>
        <w:spacing w:line="264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A magyar építészetről szóló 2023. évi C. törvény (Méptv.) kihirdetése megtörtént, amely alapján az Önkormányzatnak új helyi szabályozást kell létrehoznia, melyet követően a szabályozási elem 7 évente lesz felülvizsgálandó. Ugyanakkor a 1997. évi LXXVIII. törvény (Étv.) – amely jelen EÉSZ módosításának megindításakor hatályos volt - 60. § (15) bekezdésében foglaltak értelmében a szabályozási vonal felülvizsgálatát az első 7 éves felülvizsgálati kötelezettséget megelőzően is el kell végezni, így az EÉSZ felülvizsgálata vált szükségessé. Az övezethatárok telekhatárként viselkednek, ezért a közparkok és közutak közötti övezethatárok felülvizsgálata is szükségessé vált.</w:t>
      </w:r>
    </w:p>
    <w:p w14:paraId="3D188BDB" w14:textId="03CCE7FB" w:rsidR="004912D8" w:rsidRPr="00590060" w:rsidRDefault="00D14911" w:rsidP="004912D8">
      <w:p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912D8" w:rsidRPr="00590060">
        <w:rPr>
          <w:rFonts w:ascii="Times New Roman" w:hAnsi="Times New Roman"/>
          <w:sz w:val="24"/>
          <w:szCs w:val="24"/>
        </w:rPr>
        <w:t xml:space="preserve"> jelenleg hatályos Méptv. 88. § (5) bekezdése értelmében a helyi építési szabályzatban – szabályozási vonalként megjelenő – szabályozási elem a szabályozási elem megvalósulásáig, </w:t>
      </w:r>
      <w:r w:rsidR="004912D8" w:rsidRPr="00590060">
        <w:rPr>
          <w:rFonts w:ascii="Times New Roman" w:hAnsi="Times New Roman"/>
          <w:sz w:val="24"/>
          <w:szCs w:val="24"/>
        </w:rPr>
        <w:lastRenderedPageBreak/>
        <w:t>de legfeljebb hét évig érvényes. A települési önkormányzatnak legalább hétévente felül kell vizsgálnia a szabályozási elemet, és annak hétévenként történő meghosszabbítására csak a közérdekű elrendelési indok fennállása esetében van lehetőség. </w:t>
      </w:r>
    </w:p>
    <w:p w14:paraId="052C8842" w14:textId="385BF55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</w:p>
    <w:p w14:paraId="1873F005" w14:textId="77777777" w:rsidR="00BE2687" w:rsidRPr="00590060" w:rsidRDefault="00BE2687" w:rsidP="00BE2687">
      <w:pPr>
        <w:spacing w:before="0"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RÉSZLETES INDOKOLÁS</w:t>
      </w:r>
    </w:p>
    <w:p w14:paraId="7F6BF3CD" w14:textId="7FD813F3" w:rsidR="00D14911" w:rsidRDefault="00D14911" w:rsidP="00BE2687">
      <w:pPr>
        <w:spacing w:before="0"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1.§</w:t>
      </w:r>
    </w:p>
    <w:p w14:paraId="1F824E56" w14:textId="1F37B8DD" w:rsidR="00D14911" w:rsidRDefault="00D14911" w:rsidP="00590060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magasabb szintű jogszabályok változása miatt a rendelet bevezető részének módosulását tartalmazza. </w:t>
      </w:r>
    </w:p>
    <w:p w14:paraId="32CBB174" w14:textId="66EC2AA6" w:rsidR="00BE2687" w:rsidRPr="00590060" w:rsidRDefault="00D14911" w:rsidP="00BE2687">
      <w:pPr>
        <w:spacing w:before="0"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E2687" w:rsidRPr="00590060">
        <w:rPr>
          <w:rFonts w:ascii="Times New Roman" w:hAnsi="Times New Roman"/>
          <w:sz w:val="24"/>
          <w:szCs w:val="24"/>
        </w:rPr>
        <w:t>.§</w:t>
      </w:r>
    </w:p>
    <w:p w14:paraId="4B638D7A" w14:textId="012418CC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 xml:space="preserve">A szabályozási terven két helyen meglévő épület telke rendezetlen, részben közterületen állnak. Ezekben az esetekben a szabályozási vonal helyett </w:t>
      </w:r>
      <w:r w:rsidR="00A8576C">
        <w:rPr>
          <w:rFonts w:ascii="Times New Roman" w:hAnsi="Times New Roman"/>
          <w:sz w:val="24"/>
          <w:szCs w:val="24"/>
        </w:rPr>
        <w:t>„</w:t>
      </w:r>
      <w:r w:rsidRPr="00590060">
        <w:rPr>
          <w:rFonts w:ascii="Times New Roman" w:hAnsi="Times New Roman"/>
          <w:sz w:val="24"/>
          <w:szCs w:val="24"/>
        </w:rPr>
        <w:t>irányadó szabályozási vonal</w:t>
      </w:r>
      <w:r w:rsidR="00A8576C">
        <w:rPr>
          <w:rFonts w:ascii="Times New Roman" w:hAnsi="Times New Roman"/>
          <w:sz w:val="24"/>
          <w:szCs w:val="24"/>
        </w:rPr>
        <w:t>”</w:t>
      </w:r>
      <w:r w:rsidRPr="00590060">
        <w:rPr>
          <w:rFonts w:ascii="Times New Roman" w:hAnsi="Times New Roman"/>
          <w:sz w:val="24"/>
          <w:szCs w:val="24"/>
        </w:rPr>
        <w:t xml:space="preserve"> kerül jelölésre, amelynek értelmezése szükséges.</w:t>
      </w:r>
    </w:p>
    <w:p w14:paraId="45374F19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 xml:space="preserve"> </w:t>
      </w:r>
    </w:p>
    <w:p w14:paraId="75E23A63" w14:textId="0D2D116D" w:rsidR="00BE2687" w:rsidRPr="00590060" w:rsidRDefault="00D14911" w:rsidP="00BE2687">
      <w:pPr>
        <w:spacing w:before="0"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E2687" w:rsidRPr="00590060">
        <w:rPr>
          <w:rFonts w:ascii="Times New Roman" w:hAnsi="Times New Roman"/>
          <w:sz w:val="24"/>
          <w:szCs w:val="24"/>
        </w:rPr>
        <w:t>.§</w:t>
      </w:r>
    </w:p>
    <w:p w14:paraId="02E6CCAC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Melléklet változásáról szól, mert több esetben a szabályozási vonal törlése történik, valamint irányadó szabályozási vonal kerül jelölésre. A közterületi közkertek esetében az övezethatárok méretezése jelölésre került.</w:t>
      </w:r>
    </w:p>
    <w:p w14:paraId="6B469AC1" w14:textId="77777777" w:rsidR="00BE2687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 xml:space="preserve"> </w:t>
      </w:r>
    </w:p>
    <w:p w14:paraId="0EABC7C5" w14:textId="15024463" w:rsidR="00BE2687" w:rsidRPr="00590060" w:rsidRDefault="00D14911" w:rsidP="00BE2687">
      <w:pPr>
        <w:spacing w:before="0"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4-5</w:t>
      </w:r>
      <w:r w:rsidR="00BE2687" w:rsidRPr="00590060">
        <w:rPr>
          <w:rFonts w:ascii="Times New Roman" w:hAnsi="Times New Roman"/>
          <w:sz w:val="24"/>
          <w:szCs w:val="24"/>
        </w:rPr>
        <w:t>.§</w:t>
      </w:r>
    </w:p>
    <w:p w14:paraId="16B6155B" w14:textId="13064FE0" w:rsidR="00CE66DF" w:rsidRPr="00590060" w:rsidRDefault="00BE2687" w:rsidP="00BE2687">
      <w:pPr>
        <w:spacing w:before="0" w:after="160" w:line="259" w:lineRule="auto"/>
        <w:rPr>
          <w:rFonts w:ascii="Times New Roman" w:hAnsi="Times New Roman"/>
          <w:sz w:val="24"/>
          <w:szCs w:val="24"/>
        </w:rPr>
      </w:pPr>
      <w:r w:rsidRPr="00590060">
        <w:rPr>
          <w:rFonts w:ascii="Times New Roman" w:hAnsi="Times New Roman"/>
          <w:sz w:val="24"/>
          <w:szCs w:val="24"/>
        </w:rPr>
        <w:t>Hatályba léptető és hatályon kívül helyező rendelkezést tartalmaz.</w:t>
      </w:r>
    </w:p>
    <w:p w14:paraId="2E50D95A" w14:textId="507A6C85" w:rsidR="00CE66DF" w:rsidRPr="00590060" w:rsidRDefault="00CE66DF" w:rsidP="00CE66DF">
      <w:pPr>
        <w:rPr>
          <w:rFonts w:ascii="Times New Roman" w:hAnsi="Times New Roman"/>
          <w:sz w:val="24"/>
          <w:szCs w:val="24"/>
        </w:rPr>
      </w:pPr>
    </w:p>
    <w:sectPr w:rsidR="00CE66DF" w:rsidRPr="00590060" w:rsidSect="00213E40">
      <w:headerReference w:type="default" r:id="rId9"/>
      <w:footerReference w:type="even" r:id="rId10"/>
      <w:footerReference w:type="default" r:id="rId11"/>
      <w:pgSz w:w="11906" w:h="16838"/>
      <w:pgMar w:top="1138" w:right="1366" w:bottom="1549" w:left="1419" w:header="708" w:footer="7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1D43B" w14:textId="77777777" w:rsidR="00441036" w:rsidRDefault="00441036">
      <w:pPr>
        <w:spacing w:after="0" w:line="240" w:lineRule="auto"/>
      </w:pPr>
      <w:r>
        <w:separator/>
      </w:r>
    </w:p>
  </w:endnote>
  <w:endnote w:type="continuationSeparator" w:id="0">
    <w:p w14:paraId="5F9058C0" w14:textId="77777777" w:rsidR="00441036" w:rsidRDefault="0044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Nova Ultra Bold">
    <w:altName w:val="Arial"/>
    <w:charset w:val="00"/>
    <w:family w:val="swiss"/>
    <w:pitch w:val="variable"/>
    <w:sig w:usb0="00000001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525CC" w14:textId="77777777" w:rsidR="00066B9B" w:rsidRDefault="00066B9B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="003D4551"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1257C8B9" w14:textId="77777777" w:rsidR="00066B9B" w:rsidRDefault="00066B9B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025638"/>
      <w:docPartObj>
        <w:docPartGallery w:val="Page Numbers (Bottom of Page)"/>
        <w:docPartUnique/>
      </w:docPartObj>
    </w:sdtPr>
    <w:sdtEndPr/>
    <w:sdtContent>
      <w:p w14:paraId="602EA9A3" w14:textId="0608FD01" w:rsidR="00C657D2" w:rsidRDefault="00C657D2" w:rsidP="00C657D2">
        <w:pPr>
          <w:pStyle w:val="llb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06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50FBE" w14:textId="77777777" w:rsidR="00441036" w:rsidRDefault="00441036">
      <w:pPr>
        <w:spacing w:after="88"/>
        <w:ind w:left="77"/>
        <w:jc w:val="left"/>
      </w:pPr>
      <w:r>
        <w:separator/>
      </w:r>
    </w:p>
  </w:footnote>
  <w:footnote w:type="continuationSeparator" w:id="0">
    <w:p w14:paraId="38B3C647" w14:textId="77777777" w:rsidR="00441036" w:rsidRDefault="00441036">
      <w:pPr>
        <w:spacing w:after="88"/>
        <w:ind w:left="77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96DDC" w14:textId="180BFC22" w:rsidR="00DE7613" w:rsidRDefault="00DE7613" w:rsidP="00DE7613">
    <w:pPr>
      <w:pStyle w:val="lfej"/>
      <w:pBdr>
        <w:bottom w:val="single" w:sz="4" w:space="1" w:color="auto"/>
      </w:pBdr>
      <w:tabs>
        <w:tab w:val="clear" w:pos="4536"/>
        <w:tab w:val="clear" w:pos="9072"/>
        <w:tab w:val="right" w:pos="14034"/>
      </w:tabs>
      <w:rPr>
        <w:rFonts w:cstheme="minorHAnsi"/>
        <w:b/>
        <w:bCs/>
      </w:rPr>
    </w:pPr>
    <w:r w:rsidRPr="00DE7613">
      <w:rPr>
        <w:rFonts w:ascii="Gill Sans Nova Ultra Bold" w:hAnsi="Gill Sans Nova Ultra Bold"/>
      </w:rPr>
      <w:t xml:space="preserve">7ker </w:t>
    </w:r>
    <w:r>
      <w:tab/>
    </w:r>
    <w:r w:rsidRPr="00DE7613">
      <w:rPr>
        <w:rFonts w:cstheme="minorHAnsi"/>
        <w:b/>
        <w:bCs/>
      </w:rPr>
      <w:t>E</w:t>
    </w:r>
    <w:r w:rsidR="005827B6">
      <w:rPr>
        <w:rFonts w:cstheme="minorHAnsi"/>
        <w:b/>
        <w:bCs/>
      </w:rPr>
      <w:t>ÉSZ</w:t>
    </w:r>
    <w:r w:rsidRPr="00DE7613">
      <w:rPr>
        <w:rFonts w:cstheme="minorHAnsi"/>
        <w:b/>
        <w:bCs/>
      </w:rPr>
      <w:t xml:space="preserve"> módosítása 202</w:t>
    </w:r>
    <w:r w:rsidR="00952822">
      <w:rPr>
        <w:rFonts w:cstheme="minorHAnsi"/>
        <w:b/>
        <w:bCs/>
      </w:rPr>
      <w:t>4</w:t>
    </w:r>
    <w:r w:rsidRPr="00DE7613">
      <w:rPr>
        <w:rFonts w:cstheme="minorHAnsi"/>
        <w:b/>
        <w:bCs/>
      </w:rPr>
      <w:t>.</w:t>
    </w:r>
  </w:p>
  <w:p w14:paraId="38D7B091" w14:textId="77777777" w:rsidR="00952822" w:rsidRPr="00DE7613" w:rsidRDefault="00952822" w:rsidP="00952822">
    <w:pPr>
      <w:pStyle w:val="lfej"/>
      <w:tabs>
        <w:tab w:val="clear" w:pos="4536"/>
        <w:tab w:val="clear" w:pos="9072"/>
        <w:tab w:val="right" w:pos="14034"/>
      </w:tabs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1185E"/>
    <w:multiLevelType w:val="hybridMultilevel"/>
    <w:tmpl w:val="794E2EEC"/>
    <w:lvl w:ilvl="0" w:tplc="80747D4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30B2475"/>
    <w:multiLevelType w:val="hybridMultilevel"/>
    <w:tmpl w:val="03B210D2"/>
    <w:lvl w:ilvl="0" w:tplc="518268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A1"/>
    <w:rsid w:val="00000C18"/>
    <w:rsid w:val="00006AE7"/>
    <w:rsid w:val="0003582D"/>
    <w:rsid w:val="00036FE1"/>
    <w:rsid w:val="00040238"/>
    <w:rsid w:val="0004047D"/>
    <w:rsid w:val="0004498A"/>
    <w:rsid w:val="00051C9F"/>
    <w:rsid w:val="00063FAA"/>
    <w:rsid w:val="00066B9B"/>
    <w:rsid w:val="0007303E"/>
    <w:rsid w:val="000767EC"/>
    <w:rsid w:val="000900BF"/>
    <w:rsid w:val="00092D8A"/>
    <w:rsid w:val="000A5850"/>
    <w:rsid w:val="000B1AE3"/>
    <w:rsid w:val="000C6F4F"/>
    <w:rsid w:val="000E1051"/>
    <w:rsid w:val="000F0A69"/>
    <w:rsid w:val="000F650F"/>
    <w:rsid w:val="00105E02"/>
    <w:rsid w:val="00107C86"/>
    <w:rsid w:val="00112668"/>
    <w:rsid w:val="00120925"/>
    <w:rsid w:val="00130539"/>
    <w:rsid w:val="00134784"/>
    <w:rsid w:val="00134897"/>
    <w:rsid w:val="00147495"/>
    <w:rsid w:val="0014781A"/>
    <w:rsid w:val="00153603"/>
    <w:rsid w:val="00161614"/>
    <w:rsid w:val="00162FB0"/>
    <w:rsid w:val="001641DC"/>
    <w:rsid w:val="001665B5"/>
    <w:rsid w:val="00167D6C"/>
    <w:rsid w:val="0017069A"/>
    <w:rsid w:val="00172719"/>
    <w:rsid w:val="00172D35"/>
    <w:rsid w:val="001861B2"/>
    <w:rsid w:val="00186D6C"/>
    <w:rsid w:val="00194D0C"/>
    <w:rsid w:val="001A3DB4"/>
    <w:rsid w:val="001D44B0"/>
    <w:rsid w:val="001E049F"/>
    <w:rsid w:val="001E1CBD"/>
    <w:rsid w:val="001F2EE0"/>
    <w:rsid w:val="00205B9B"/>
    <w:rsid w:val="00213554"/>
    <w:rsid w:val="00213E40"/>
    <w:rsid w:val="00216C48"/>
    <w:rsid w:val="002204D7"/>
    <w:rsid w:val="00221D78"/>
    <w:rsid w:val="00223D24"/>
    <w:rsid w:val="0023102C"/>
    <w:rsid w:val="00233105"/>
    <w:rsid w:val="0023449C"/>
    <w:rsid w:val="00246562"/>
    <w:rsid w:val="00251DEF"/>
    <w:rsid w:val="00255BEA"/>
    <w:rsid w:val="00257E01"/>
    <w:rsid w:val="002636BC"/>
    <w:rsid w:val="00265EC7"/>
    <w:rsid w:val="002669EE"/>
    <w:rsid w:val="00267773"/>
    <w:rsid w:val="0027257E"/>
    <w:rsid w:val="00274088"/>
    <w:rsid w:val="00283AE0"/>
    <w:rsid w:val="0029439F"/>
    <w:rsid w:val="002950F4"/>
    <w:rsid w:val="002A6DCB"/>
    <w:rsid w:val="002C60B9"/>
    <w:rsid w:val="002E071B"/>
    <w:rsid w:val="002E0CC3"/>
    <w:rsid w:val="002E1A9E"/>
    <w:rsid w:val="003015B1"/>
    <w:rsid w:val="003036ED"/>
    <w:rsid w:val="003113A1"/>
    <w:rsid w:val="003121A3"/>
    <w:rsid w:val="00312F23"/>
    <w:rsid w:val="00322278"/>
    <w:rsid w:val="00333243"/>
    <w:rsid w:val="003355D4"/>
    <w:rsid w:val="00336FA1"/>
    <w:rsid w:val="00340CBB"/>
    <w:rsid w:val="00350954"/>
    <w:rsid w:val="0036053D"/>
    <w:rsid w:val="003667B0"/>
    <w:rsid w:val="003701F3"/>
    <w:rsid w:val="003712F5"/>
    <w:rsid w:val="0037355C"/>
    <w:rsid w:val="0037611C"/>
    <w:rsid w:val="00383C82"/>
    <w:rsid w:val="003A1C42"/>
    <w:rsid w:val="003A1DE6"/>
    <w:rsid w:val="003C066F"/>
    <w:rsid w:val="003C54C0"/>
    <w:rsid w:val="003D44AB"/>
    <w:rsid w:val="003D4551"/>
    <w:rsid w:val="003D579B"/>
    <w:rsid w:val="003F0019"/>
    <w:rsid w:val="003F529E"/>
    <w:rsid w:val="00413D50"/>
    <w:rsid w:val="00414DD9"/>
    <w:rsid w:val="004212C8"/>
    <w:rsid w:val="00422B5A"/>
    <w:rsid w:val="00424148"/>
    <w:rsid w:val="00441036"/>
    <w:rsid w:val="004463EE"/>
    <w:rsid w:val="00446E23"/>
    <w:rsid w:val="00452606"/>
    <w:rsid w:val="0047026E"/>
    <w:rsid w:val="00477344"/>
    <w:rsid w:val="004800A4"/>
    <w:rsid w:val="00480D69"/>
    <w:rsid w:val="00486840"/>
    <w:rsid w:val="004912D8"/>
    <w:rsid w:val="004935E7"/>
    <w:rsid w:val="004A6AE9"/>
    <w:rsid w:val="004B6A7D"/>
    <w:rsid w:val="004E2A9A"/>
    <w:rsid w:val="00535F4D"/>
    <w:rsid w:val="00542C36"/>
    <w:rsid w:val="005631B0"/>
    <w:rsid w:val="0056466C"/>
    <w:rsid w:val="005827B6"/>
    <w:rsid w:val="00583CA3"/>
    <w:rsid w:val="00590060"/>
    <w:rsid w:val="00591281"/>
    <w:rsid w:val="005A6F5E"/>
    <w:rsid w:val="005A7EA2"/>
    <w:rsid w:val="005B53AD"/>
    <w:rsid w:val="005B6560"/>
    <w:rsid w:val="005C3CBF"/>
    <w:rsid w:val="005C4BBB"/>
    <w:rsid w:val="005E523D"/>
    <w:rsid w:val="005E6F2E"/>
    <w:rsid w:val="005F5A8C"/>
    <w:rsid w:val="005F6228"/>
    <w:rsid w:val="006112A2"/>
    <w:rsid w:val="00613EFC"/>
    <w:rsid w:val="00615D76"/>
    <w:rsid w:val="00621A9B"/>
    <w:rsid w:val="0063524C"/>
    <w:rsid w:val="00647E42"/>
    <w:rsid w:val="006533D3"/>
    <w:rsid w:val="00654FD2"/>
    <w:rsid w:val="00655D7E"/>
    <w:rsid w:val="00665174"/>
    <w:rsid w:val="00691908"/>
    <w:rsid w:val="00693AC5"/>
    <w:rsid w:val="006A5942"/>
    <w:rsid w:val="006B6D8F"/>
    <w:rsid w:val="006C2C7B"/>
    <w:rsid w:val="006C3952"/>
    <w:rsid w:val="006C4482"/>
    <w:rsid w:val="006C53A5"/>
    <w:rsid w:val="006E240B"/>
    <w:rsid w:val="006E5954"/>
    <w:rsid w:val="006E7193"/>
    <w:rsid w:val="006F6953"/>
    <w:rsid w:val="007067AC"/>
    <w:rsid w:val="00710C24"/>
    <w:rsid w:val="007132E8"/>
    <w:rsid w:val="007216E3"/>
    <w:rsid w:val="00722BA0"/>
    <w:rsid w:val="007302DE"/>
    <w:rsid w:val="00732E4C"/>
    <w:rsid w:val="007338B9"/>
    <w:rsid w:val="00736948"/>
    <w:rsid w:val="00741776"/>
    <w:rsid w:val="00776BFA"/>
    <w:rsid w:val="007839A7"/>
    <w:rsid w:val="00793909"/>
    <w:rsid w:val="007A407D"/>
    <w:rsid w:val="007B1BE8"/>
    <w:rsid w:val="007B6CF8"/>
    <w:rsid w:val="007C7AD5"/>
    <w:rsid w:val="007D24C5"/>
    <w:rsid w:val="007D39C5"/>
    <w:rsid w:val="007E327F"/>
    <w:rsid w:val="007F0475"/>
    <w:rsid w:val="00806B26"/>
    <w:rsid w:val="00835874"/>
    <w:rsid w:val="00837AA2"/>
    <w:rsid w:val="00842181"/>
    <w:rsid w:val="0084263F"/>
    <w:rsid w:val="008516F4"/>
    <w:rsid w:val="0085287A"/>
    <w:rsid w:val="00853034"/>
    <w:rsid w:val="00854749"/>
    <w:rsid w:val="008611D3"/>
    <w:rsid w:val="00865BD6"/>
    <w:rsid w:val="0086743A"/>
    <w:rsid w:val="00870670"/>
    <w:rsid w:val="00870736"/>
    <w:rsid w:val="00873687"/>
    <w:rsid w:val="00891577"/>
    <w:rsid w:val="00895622"/>
    <w:rsid w:val="008A071B"/>
    <w:rsid w:val="008B6CC1"/>
    <w:rsid w:val="008D7314"/>
    <w:rsid w:val="008E07C1"/>
    <w:rsid w:val="008E0FA9"/>
    <w:rsid w:val="008E1F34"/>
    <w:rsid w:val="008E4ED4"/>
    <w:rsid w:val="008E7EF3"/>
    <w:rsid w:val="008F2F1E"/>
    <w:rsid w:val="008F3A88"/>
    <w:rsid w:val="009038F4"/>
    <w:rsid w:val="00906FBD"/>
    <w:rsid w:val="00911567"/>
    <w:rsid w:val="00913EA7"/>
    <w:rsid w:val="00916707"/>
    <w:rsid w:val="00917CDF"/>
    <w:rsid w:val="00921E73"/>
    <w:rsid w:val="00932C48"/>
    <w:rsid w:val="00936775"/>
    <w:rsid w:val="0094596E"/>
    <w:rsid w:val="00952822"/>
    <w:rsid w:val="00963B47"/>
    <w:rsid w:val="009720A2"/>
    <w:rsid w:val="009748AA"/>
    <w:rsid w:val="00974B46"/>
    <w:rsid w:val="00977032"/>
    <w:rsid w:val="00977448"/>
    <w:rsid w:val="00983054"/>
    <w:rsid w:val="00985A74"/>
    <w:rsid w:val="0098761D"/>
    <w:rsid w:val="0099442B"/>
    <w:rsid w:val="009975A9"/>
    <w:rsid w:val="009A4796"/>
    <w:rsid w:val="009B1362"/>
    <w:rsid w:val="009B3646"/>
    <w:rsid w:val="009C0B60"/>
    <w:rsid w:val="009C28B8"/>
    <w:rsid w:val="009C4B47"/>
    <w:rsid w:val="009C5103"/>
    <w:rsid w:val="009D2FFF"/>
    <w:rsid w:val="009E3B0A"/>
    <w:rsid w:val="009E3F9C"/>
    <w:rsid w:val="009F0D92"/>
    <w:rsid w:val="009F4249"/>
    <w:rsid w:val="009F7858"/>
    <w:rsid w:val="00A03B6F"/>
    <w:rsid w:val="00A06829"/>
    <w:rsid w:val="00A11385"/>
    <w:rsid w:val="00A11701"/>
    <w:rsid w:val="00A16F30"/>
    <w:rsid w:val="00A23E77"/>
    <w:rsid w:val="00A34FEC"/>
    <w:rsid w:val="00A36829"/>
    <w:rsid w:val="00A51E40"/>
    <w:rsid w:val="00A55700"/>
    <w:rsid w:val="00A63C33"/>
    <w:rsid w:val="00A72E54"/>
    <w:rsid w:val="00A8576C"/>
    <w:rsid w:val="00AA056F"/>
    <w:rsid w:val="00AB5FB6"/>
    <w:rsid w:val="00AD68DC"/>
    <w:rsid w:val="00AF2C17"/>
    <w:rsid w:val="00B04D09"/>
    <w:rsid w:val="00B15BE6"/>
    <w:rsid w:val="00B17E4F"/>
    <w:rsid w:val="00B2401F"/>
    <w:rsid w:val="00B313FB"/>
    <w:rsid w:val="00B354CB"/>
    <w:rsid w:val="00B4228F"/>
    <w:rsid w:val="00B522C4"/>
    <w:rsid w:val="00B61ABC"/>
    <w:rsid w:val="00B6383D"/>
    <w:rsid w:val="00B81EAA"/>
    <w:rsid w:val="00B93983"/>
    <w:rsid w:val="00BA563A"/>
    <w:rsid w:val="00BB1CAD"/>
    <w:rsid w:val="00BB5519"/>
    <w:rsid w:val="00BC3E30"/>
    <w:rsid w:val="00BC5FDC"/>
    <w:rsid w:val="00BC6633"/>
    <w:rsid w:val="00BD0ED1"/>
    <w:rsid w:val="00BD2C53"/>
    <w:rsid w:val="00BD3997"/>
    <w:rsid w:val="00BD71A3"/>
    <w:rsid w:val="00BE2687"/>
    <w:rsid w:val="00C55841"/>
    <w:rsid w:val="00C638B2"/>
    <w:rsid w:val="00C657D2"/>
    <w:rsid w:val="00C65A2C"/>
    <w:rsid w:val="00C70B8B"/>
    <w:rsid w:val="00C9424C"/>
    <w:rsid w:val="00CA6C06"/>
    <w:rsid w:val="00CB67DC"/>
    <w:rsid w:val="00CC04A1"/>
    <w:rsid w:val="00CC207B"/>
    <w:rsid w:val="00CC4A59"/>
    <w:rsid w:val="00CC4B59"/>
    <w:rsid w:val="00CC547B"/>
    <w:rsid w:val="00CD26FA"/>
    <w:rsid w:val="00CD2DE7"/>
    <w:rsid w:val="00CD7024"/>
    <w:rsid w:val="00CE66DF"/>
    <w:rsid w:val="00CF2100"/>
    <w:rsid w:val="00CF621F"/>
    <w:rsid w:val="00D050CE"/>
    <w:rsid w:val="00D14911"/>
    <w:rsid w:val="00D17C2C"/>
    <w:rsid w:val="00D17DAB"/>
    <w:rsid w:val="00D253A2"/>
    <w:rsid w:val="00D266A5"/>
    <w:rsid w:val="00D27F1B"/>
    <w:rsid w:val="00D31460"/>
    <w:rsid w:val="00D345DE"/>
    <w:rsid w:val="00D34CF3"/>
    <w:rsid w:val="00D436E0"/>
    <w:rsid w:val="00D47472"/>
    <w:rsid w:val="00D52521"/>
    <w:rsid w:val="00D60876"/>
    <w:rsid w:val="00D67FA3"/>
    <w:rsid w:val="00D70249"/>
    <w:rsid w:val="00D72B4B"/>
    <w:rsid w:val="00D7364E"/>
    <w:rsid w:val="00DB3572"/>
    <w:rsid w:val="00DE58A1"/>
    <w:rsid w:val="00DE7613"/>
    <w:rsid w:val="00E02B77"/>
    <w:rsid w:val="00E04B2C"/>
    <w:rsid w:val="00E058D7"/>
    <w:rsid w:val="00E05FA6"/>
    <w:rsid w:val="00E11ED0"/>
    <w:rsid w:val="00E1264C"/>
    <w:rsid w:val="00E30E6D"/>
    <w:rsid w:val="00E40C23"/>
    <w:rsid w:val="00E417C0"/>
    <w:rsid w:val="00E4641A"/>
    <w:rsid w:val="00E669D7"/>
    <w:rsid w:val="00E6733D"/>
    <w:rsid w:val="00E7271B"/>
    <w:rsid w:val="00E8119A"/>
    <w:rsid w:val="00E825A9"/>
    <w:rsid w:val="00E921BA"/>
    <w:rsid w:val="00E93EE4"/>
    <w:rsid w:val="00EA0DD0"/>
    <w:rsid w:val="00EA0E23"/>
    <w:rsid w:val="00EB5E6A"/>
    <w:rsid w:val="00EB6A3C"/>
    <w:rsid w:val="00EC52AF"/>
    <w:rsid w:val="00EC5E10"/>
    <w:rsid w:val="00EC609C"/>
    <w:rsid w:val="00EC6263"/>
    <w:rsid w:val="00ED0362"/>
    <w:rsid w:val="00F07AD7"/>
    <w:rsid w:val="00F1791F"/>
    <w:rsid w:val="00F22AE4"/>
    <w:rsid w:val="00F25C07"/>
    <w:rsid w:val="00F2799B"/>
    <w:rsid w:val="00F302A7"/>
    <w:rsid w:val="00F312B5"/>
    <w:rsid w:val="00F32A43"/>
    <w:rsid w:val="00F43DB1"/>
    <w:rsid w:val="00F55AE7"/>
    <w:rsid w:val="00F66C07"/>
    <w:rsid w:val="00F76F0C"/>
    <w:rsid w:val="00F83097"/>
    <w:rsid w:val="00F830CC"/>
    <w:rsid w:val="00F84CC7"/>
    <w:rsid w:val="00F85D32"/>
    <w:rsid w:val="00F92D54"/>
    <w:rsid w:val="00F934DC"/>
    <w:rsid w:val="00F93ACF"/>
    <w:rsid w:val="00FB1E52"/>
    <w:rsid w:val="00FB5800"/>
    <w:rsid w:val="00FC1A8F"/>
    <w:rsid w:val="00FC2B9D"/>
    <w:rsid w:val="00FD1516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88BB16"/>
  <w15:docId w15:val="{EFCD8257-A23A-425F-B21E-26C537B3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A1DE6"/>
    <w:pPr>
      <w:spacing w:before="120" w:after="120" w:line="276" w:lineRule="auto"/>
      <w:jc w:val="both"/>
    </w:pPr>
    <w:rPr>
      <w:rFonts w:ascii="Arial Nova" w:eastAsia="Times New Roman" w:hAnsi="Arial Nova" w:cs="Times New Roman"/>
      <w:color w:val="000000"/>
      <w:sz w:val="20"/>
    </w:rPr>
  </w:style>
  <w:style w:type="paragraph" w:styleId="Cmsor1">
    <w:name w:val="heading 1"/>
    <w:next w:val="Norml"/>
    <w:link w:val="Cmsor1Char"/>
    <w:uiPriority w:val="9"/>
    <w:qFormat/>
    <w:rsid w:val="00952822"/>
    <w:pPr>
      <w:pageBreakBefore/>
      <w:widowControl w:val="0"/>
      <w:shd w:val="clear" w:color="auto" w:fill="E7E6E6" w:themeFill="background2"/>
      <w:spacing w:before="240" w:after="240" w:line="276" w:lineRule="auto"/>
      <w:outlineLvl w:val="0"/>
    </w:pPr>
    <w:rPr>
      <w:rFonts w:ascii="Arial Nova" w:eastAsia="Times New Roman" w:hAnsi="Arial Nova" w:cs="Times New Roman"/>
      <w:caps/>
      <w:color w:val="000000"/>
      <w:sz w:val="28"/>
    </w:rPr>
  </w:style>
  <w:style w:type="paragraph" w:styleId="Cmsor2">
    <w:name w:val="heading 2"/>
    <w:next w:val="Norml"/>
    <w:link w:val="Cmsor2Char"/>
    <w:uiPriority w:val="9"/>
    <w:unhideWhenUsed/>
    <w:qFormat/>
    <w:rsid w:val="00983054"/>
    <w:pPr>
      <w:keepNext/>
      <w:keepLines/>
      <w:spacing w:before="60" w:after="120" w:line="276" w:lineRule="auto"/>
      <w:jc w:val="both"/>
      <w:outlineLvl w:val="1"/>
    </w:pPr>
    <w:rPr>
      <w:rFonts w:asciiTheme="majorHAnsi" w:eastAsiaTheme="majorEastAsia" w:hAnsiTheme="majorHAnsi" w:cstheme="majorBidi"/>
      <w:caps/>
      <w:color w:val="2F5496" w:themeColor="accent1" w:themeShade="BF"/>
      <w:sz w:val="26"/>
      <w:szCs w:val="26"/>
      <w:lang w:eastAsia="en-US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31460"/>
    <w:pPr>
      <w:keepNext/>
      <w:keepLines/>
      <w:spacing w:before="60"/>
      <w:outlineLvl w:val="2"/>
    </w:pPr>
    <w:rPr>
      <w:rFonts w:ascii="Arial" w:eastAsiaTheme="majorEastAsia" w:hAnsi="Arial" w:cstheme="majorBidi"/>
      <w:b/>
      <w:smallCaps/>
      <w:color w:val="1F4E79" w:themeColor="accent5" w:themeShade="80"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213E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310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952822"/>
    <w:rPr>
      <w:rFonts w:ascii="Arial Nova" w:eastAsia="Times New Roman" w:hAnsi="Arial Nova" w:cs="Times New Roman"/>
      <w:caps/>
      <w:color w:val="000000"/>
      <w:sz w:val="28"/>
      <w:shd w:val="clear" w:color="auto" w:fill="E7E6E6" w:themeFill="background2"/>
    </w:rPr>
  </w:style>
  <w:style w:type="paragraph" w:customStyle="1" w:styleId="footnotedescription">
    <w:name w:val="footnote description"/>
    <w:next w:val="Norml"/>
    <w:link w:val="footnotedescriptionChar"/>
    <w:hidden/>
    <w:pPr>
      <w:spacing w:after="85"/>
      <w:ind w:left="77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Cmsor2Char">
    <w:name w:val="Címsor 2 Char"/>
    <w:link w:val="Cmsor2"/>
    <w:uiPriority w:val="9"/>
    <w:rsid w:val="00983054"/>
    <w:rPr>
      <w:rFonts w:asciiTheme="majorHAnsi" w:eastAsiaTheme="majorEastAsia" w:hAnsiTheme="majorHAnsi" w:cstheme="majorBidi"/>
      <w:caps/>
      <w:color w:val="2F5496" w:themeColor="accent1" w:themeShade="BF"/>
      <w:sz w:val="26"/>
      <w:szCs w:val="26"/>
      <w:lang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styleId="Rcsostblzat">
    <w:name w:val="Table Grid"/>
    <w:basedOn w:val="Normltblzat"/>
    <w:uiPriority w:val="39"/>
    <w:rsid w:val="009F0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B1E52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741776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</w:rPr>
  </w:style>
  <w:style w:type="character" w:customStyle="1" w:styleId="jel">
    <w:name w:val="jel"/>
    <w:basedOn w:val="Bekezdsalapbettpusa"/>
    <w:rsid w:val="00741776"/>
  </w:style>
  <w:style w:type="character" w:styleId="Hiperhivatkozs">
    <w:name w:val="Hyperlink"/>
    <w:basedOn w:val="Bekezdsalapbettpusa"/>
    <w:uiPriority w:val="99"/>
    <w:unhideWhenUsed/>
    <w:rsid w:val="00741776"/>
    <w:rPr>
      <w:color w:val="0000FF"/>
      <w:u w:val="single"/>
    </w:rPr>
  </w:style>
  <w:style w:type="paragraph" w:customStyle="1" w:styleId="ac">
    <w:name w:val="ac"/>
    <w:basedOn w:val="Norml"/>
    <w:rsid w:val="00BD3997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</w:rPr>
  </w:style>
  <w:style w:type="paragraph" w:customStyle="1" w:styleId="al">
    <w:name w:val="al"/>
    <w:basedOn w:val="Norml"/>
    <w:rsid w:val="00BD3997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F2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799B"/>
    <w:rPr>
      <w:rFonts w:ascii="Times New Roman" w:eastAsia="Times New Roman" w:hAnsi="Times New Roman" w:cs="Times New Roman"/>
      <w:color w:val="00000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3102C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zvegtrzs">
    <w:name w:val="Body Text"/>
    <w:basedOn w:val="Norml"/>
    <w:link w:val="SzvegtrzsChar"/>
    <w:rsid w:val="00051C9F"/>
    <w:pPr>
      <w:tabs>
        <w:tab w:val="left" w:pos="142"/>
        <w:tab w:val="left" w:pos="284"/>
        <w:tab w:val="left" w:pos="425"/>
        <w:tab w:val="left" w:pos="567"/>
      </w:tabs>
      <w:spacing w:line="240" w:lineRule="auto"/>
    </w:pPr>
    <w:rPr>
      <w:b/>
      <w:i/>
      <w:color w:val="auto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051C9F"/>
    <w:rPr>
      <w:rFonts w:ascii="Times New Roman" w:eastAsia="Times New Roman" w:hAnsi="Times New Roman" w:cs="Times New Roman"/>
      <w:b/>
      <w:i/>
      <w:szCs w:val="20"/>
      <w:lang w:val="x-none" w:eastAsia="x-none"/>
    </w:rPr>
  </w:style>
  <w:style w:type="paragraph" w:styleId="llb">
    <w:name w:val="footer"/>
    <w:basedOn w:val="Norml"/>
    <w:link w:val="llbChar"/>
    <w:uiPriority w:val="99"/>
    <w:unhideWhenUsed/>
    <w:rsid w:val="00C657D2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657D2"/>
    <w:rPr>
      <w:rFonts w:cs="Times New Roman"/>
    </w:rPr>
  </w:style>
  <w:style w:type="paragraph" w:customStyle="1" w:styleId="NORMALmhzrt">
    <w:name w:val="NORMAL_mhzrt"/>
    <w:basedOn w:val="Norml"/>
    <w:link w:val="NORMALmhzrtChar"/>
    <w:rsid w:val="00C657D2"/>
    <w:pPr>
      <w:spacing w:after="160" w:line="240" w:lineRule="auto"/>
      <w:ind w:firstLine="284"/>
    </w:pPr>
    <w:rPr>
      <w:rFonts w:eastAsia="Calibri"/>
      <w:color w:val="auto"/>
      <w:szCs w:val="24"/>
      <w:lang w:eastAsia="en-US"/>
    </w:rPr>
  </w:style>
  <w:style w:type="character" w:customStyle="1" w:styleId="NORMALmhzrtChar">
    <w:name w:val="NORMAL_mhzrt Char"/>
    <w:link w:val="NORMALmhzrt"/>
    <w:rsid w:val="00C657D2"/>
    <w:rPr>
      <w:rFonts w:ascii="Times New Roman" w:eastAsia="Calibri" w:hAnsi="Times New Roman" w:cs="Times New Roman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F84CC7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F84CC7"/>
  </w:style>
  <w:style w:type="character" w:customStyle="1" w:styleId="Cmsor3Char">
    <w:name w:val="Címsor 3 Char"/>
    <w:basedOn w:val="Bekezdsalapbettpusa"/>
    <w:link w:val="Cmsor3"/>
    <w:uiPriority w:val="9"/>
    <w:rsid w:val="00D31460"/>
    <w:rPr>
      <w:rFonts w:ascii="Arial" w:eastAsiaTheme="majorEastAsia" w:hAnsi="Arial" w:cstheme="majorBidi"/>
      <w:b/>
      <w:smallCaps/>
      <w:color w:val="1F4E79" w:themeColor="accent5" w:themeShade="80"/>
      <w:sz w:val="20"/>
      <w:szCs w:val="24"/>
    </w:rPr>
  </w:style>
  <w:style w:type="character" w:styleId="Kiemels2">
    <w:name w:val="Strong"/>
    <w:basedOn w:val="Bekezdsalapbettpusa"/>
    <w:uiPriority w:val="22"/>
    <w:qFormat/>
    <w:rsid w:val="00AA056F"/>
    <w:rPr>
      <w:b/>
      <w:bCs/>
    </w:rPr>
  </w:style>
  <w:style w:type="paragraph" w:styleId="Alcm">
    <w:name w:val="Subtitle"/>
    <w:basedOn w:val="Norml"/>
    <w:next w:val="Norml"/>
    <w:link w:val="AlcmChar"/>
    <w:uiPriority w:val="11"/>
    <w:qFormat/>
    <w:rsid w:val="0036053D"/>
    <w:pPr>
      <w:numPr>
        <w:ilvl w:val="1"/>
      </w:numPr>
      <w:spacing w:before="360" w:after="160"/>
      <w:ind w:left="90" w:hanging="11"/>
    </w:pPr>
    <w:rPr>
      <w:rFonts w:eastAsiaTheme="minorEastAsia" w:cstheme="minorBidi"/>
      <w:b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36053D"/>
    <w:rPr>
      <w:b/>
      <w:color w:val="5A5A5A" w:themeColor="text1" w:themeTint="A5"/>
      <w:spacing w:val="15"/>
      <w:sz w:val="20"/>
    </w:rPr>
  </w:style>
  <w:style w:type="paragraph" w:customStyle="1" w:styleId="Default">
    <w:name w:val="Default"/>
    <w:rsid w:val="00205B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ataly">
    <w:name w:val="hataly"/>
    <w:basedOn w:val="Bekezdsalapbettpusa"/>
    <w:rsid w:val="00D436E0"/>
  </w:style>
  <w:style w:type="character" w:customStyle="1" w:styleId="hatalytext">
    <w:name w:val="hatalytext"/>
    <w:basedOn w:val="Bekezdsalapbettpusa"/>
    <w:rsid w:val="00D436E0"/>
  </w:style>
  <w:style w:type="character" w:customStyle="1" w:styleId="szakasz-jel">
    <w:name w:val="szakasz-jel"/>
    <w:basedOn w:val="Bekezdsalapbettpusa"/>
    <w:rsid w:val="00D436E0"/>
  </w:style>
  <w:style w:type="paragraph" w:styleId="Tartalomjegyzkcmsora">
    <w:name w:val="TOC Heading"/>
    <w:basedOn w:val="Cmsor1"/>
    <w:next w:val="Norml"/>
    <w:uiPriority w:val="39"/>
    <w:unhideWhenUsed/>
    <w:qFormat/>
    <w:rsid w:val="00E05FA6"/>
    <w:pPr>
      <w:shd w:val="clear" w:color="auto" w:fill="auto"/>
      <w:spacing w:after="0"/>
      <w:outlineLvl w:val="9"/>
    </w:pPr>
    <w:rPr>
      <w:rFonts w:asciiTheme="majorHAnsi" w:eastAsiaTheme="majorEastAsia" w:hAnsiTheme="majorHAnsi" w:cstheme="majorBidi"/>
      <w:b/>
      <w:caps w:val="0"/>
      <w:color w:val="2F5496" w:themeColor="accent1" w:themeShade="BF"/>
      <w:sz w:val="32"/>
      <w:szCs w:val="32"/>
    </w:rPr>
  </w:style>
  <w:style w:type="paragraph" w:styleId="TJ1">
    <w:name w:val="toc 1"/>
    <w:basedOn w:val="Norml"/>
    <w:next w:val="Norml"/>
    <w:autoRedefine/>
    <w:uiPriority w:val="39"/>
    <w:unhideWhenUsed/>
    <w:rsid w:val="00E05FA6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05FA6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E05FA6"/>
    <w:pPr>
      <w:spacing w:after="100"/>
      <w:ind w:left="400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53A2"/>
    <w:pPr>
      <w:spacing w:before="0" w:after="0" w:line="240" w:lineRule="auto"/>
    </w:pPr>
    <w:rPr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53A2"/>
    <w:rPr>
      <w:rFonts w:eastAsia="Times New Roman" w:cs="Times New Roman"/>
      <w:color w:val="000000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53A2"/>
    <w:rPr>
      <w:vertAlign w:val="superscript"/>
    </w:rPr>
  </w:style>
  <w:style w:type="character" w:customStyle="1" w:styleId="footnotetext">
    <w:name w:val="footnotetext"/>
    <w:basedOn w:val="Bekezdsalapbettpusa"/>
    <w:rsid w:val="00CA6C06"/>
  </w:style>
  <w:style w:type="paragraph" w:customStyle="1" w:styleId="msonormal0">
    <w:name w:val="msonormal"/>
    <w:basedOn w:val="Norml"/>
    <w:rsid w:val="003A1DE6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hid">
    <w:name w:val="jhid"/>
    <w:basedOn w:val="Bekezdsalapbettpusa"/>
    <w:rsid w:val="003A1DE6"/>
  </w:style>
  <w:style w:type="character" w:customStyle="1" w:styleId="circle">
    <w:name w:val="circle"/>
    <w:basedOn w:val="Bekezdsalapbettpusa"/>
    <w:rsid w:val="003A1DE6"/>
  </w:style>
  <w:style w:type="character" w:styleId="Mrltotthiperhivatkozs">
    <w:name w:val="FollowedHyperlink"/>
    <w:basedOn w:val="Bekezdsalapbettpusa"/>
    <w:uiPriority w:val="99"/>
    <w:semiHidden/>
    <w:unhideWhenUsed/>
    <w:rsid w:val="003A1DE6"/>
    <w:rPr>
      <w:color w:val="800080"/>
      <w:u w:val="single"/>
    </w:rPr>
  </w:style>
  <w:style w:type="paragraph" w:styleId="Cm">
    <w:name w:val="Title"/>
    <w:basedOn w:val="Norml"/>
    <w:next w:val="Norml"/>
    <w:link w:val="CmChar"/>
    <w:uiPriority w:val="10"/>
    <w:qFormat/>
    <w:rsid w:val="00213E40"/>
    <w:pPr>
      <w:spacing w:before="0" w:after="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13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rsid w:val="00213E4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Finomkiemels">
    <w:name w:val="Subtle Emphasis"/>
    <w:basedOn w:val="Bekezdsalapbettpusa"/>
    <w:uiPriority w:val="19"/>
    <w:qFormat/>
    <w:rsid w:val="00891577"/>
    <w:rPr>
      <w:i/>
      <w:iCs/>
      <w:color w:val="404040" w:themeColor="text1" w:themeTint="BF"/>
    </w:rPr>
  </w:style>
  <w:style w:type="table" w:customStyle="1" w:styleId="Rcsostblzat2">
    <w:name w:val="Rácsos táblázat2"/>
    <w:basedOn w:val="Normltblzat"/>
    <w:uiPriority w:val="59"/>
    <w:rsid w:val="002669E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9006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006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5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65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836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69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199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551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70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9843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590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62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89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039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18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980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050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27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768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33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48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046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171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0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20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51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7313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54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61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160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3797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096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1-189-00-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1CF44-B7BD-47EC-9290-15CAFACF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611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Béla</dc:creator>
  <cp:keywords/>
  <cp:lastModifiedBy>Pék Andrea</cp:lastModifiedBy>
  <cp:revision>18</cp:revision>
  <cp:lastPrinted>2024-09-12T11:43:00Z</cp:lastPrinted>
  <dcterms:created xsi:type="dcterms:W3CDTF">2024-09-24T10:00:00Z</dcterms:created>
  <dcterms:modified xsi:type="dcterms:W3CDTF">2024-11-27T08:21:00Z</dcterms:modified>
</cp:coreProperties>
</file>